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BDD" w:rsidRPr="00504C8E" w:rsidRDefault="00543BDD" w:rsidP="00543BD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04C8E">
        <w:rPr>
          <w:sz w:val="20"/>
          <w:szCs w:val="20"/>
        </w:rPr>
        <w:t>Полное фирменное наименование Общества:</w:t>
      </w:r>
    </w:p>
    <w:p w:rsidR="00543BDD" w:rsidRPr="00504C8E" w:rsidRDefault="00543BDD" w:rsidP="00543BDD">
      <w:pPr>
        <w:pStyle w:val="3"/>
        <w:ind w:right="-28" w:firstLine="0"/>
        <w:jc w:val="center"/>
        <w:rPr>
          <w:szCs w:val="20"/>
        </w:rPr>
      </w:pPr>
      <w:r w:rsidRPr="00504C8E">
        <w:rPr>
          <w:szCs w:val="20"/>
        </w:rPr>
        <w:t>ПУБЛИЧНО</w:t>
      </w:r>
      <w:r w:rsidR="00F83E67" w:rsidRPr="00504C8E">
        <w:rPr>
          <w:szCs w:val="20"/>
        </w:rPr>
        <w:t>Е</w:t>
      </w:r>
      <w:r w:rsidRPr="00504C8E">
        <w:rPr>
          <w:szCs w:val="20"/>
        </w:rPr>
        <w:t xml:space="preserve"> АКЦИОНЕРНОЕ ОБЩЕСТВО ПО ГАЗОСНАБЖЕНИЮ И ГАЗИФИКАЦИИ «СЕВАСТОПОЛЬГАЗ»</w:t>
      </w:r>
    </w:p>
    <w:p w:rsidR="00543BDD" w:rsidRPr="00504C8E" w:rsidRDefault="00543BDD" w:rsidP="00543BDD">
      <w:pPr>
        <w:pStyle w:val="3"/>
        <w:ind w:right="-28" w:firstLine="0"/>
        <w:jc w:val="center"/>
        <w:rPr>
          <w:szCs w:val="20"/>
        </w:rPr>
      </w:pPr>
      <w:r w:rsidRPr="00504C8E">
        <w:rPr>
          <w:szCs w:val="20"/>
        </w:rPr>
        <w:t>Место нахождения Общества:</w:t>
      </w:r>
    </w:p>
    <w:p w:rsidR="00543BDD" w:rsidRPr="00504C8E" w:rsidRDefault="00543BDD" w:rsidP="00543BDD">
      <w:pPr>
        <w:pStyle w:val="ConsNormal"/>
        <w:widowControl/>
        <w:ind w:firstLine="0"/>
        <w:jc w:val="center"/>
        <w:rPr>
          <w:rFonts w:ascii="Times New Roman" w:hAnsi="Times New Roman"/>
        </w:rPr>
      </w:pPr>
      <w:r w:rsidRPr="00504C8E">
        <w:rPr>
          <w:rFonts w:ascii="Times New Roman" w:hAnsi="Times New Roman"/>
        </w:rPr>
        <w:t xml:space="preserve">Российская Федерация, </w:t>
      </w:r>
      <w:r w:rsidR="00C84D6B">
        <w:rPr>
          <w:rFonts w:ascii="Times New Roman" w:hAnsi="Times New Roman"/>
        </w:rPr>
        <w:t>г.</w:t>
      </w:r>
      <w:r w:rsidRPr="00504C8E">
        <w:rPr>
          <w:rFonts w:ascii="Times New Roman" w:hAnsi="Times New Roman"/>
        </w:rPr>
        <w:t xml:space="preserve"> Севастополь</w:t>
      </w:r>
    </w:p>
    <w:p w:rsidR="00543BDD" w:rsidRPr="00504C8E" w:rsidRDefault="00543BDD" w:rsidP="00543BDD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504C8E">
        <w:rPr>
          <w:rFonts w:ascii="Times New Roman" w:hAnsi="Times New Roman"/>
          <w:b/>
          <w:bCs/>
          <w:sz w:val="22"/>
          <w:szCs w:val="22"/>
        </w:rPr>
        <w:t xml:space="preserve">СООБЩЕНИЕ О ПРОВЕДЕНИИ </w:t>
      </w:r>
      <w:r w:rsidR="00AA5DC8">
        <w:rPr>
          <w:rFonts w:ascii="Times New Roman" w:hAnsi="Times New Roman"/>
          <w:b/>
          <w:bCs/>
          <w:sz w:val="22"/>
          <w:szCs w:val="22"/>
        </w:rPr>
        <w:t>ВНЕОЧЕРЕДНОГО</w:t>
      </w:r>
      <w:r w:rsidR="009B0395" w:rsidRPr="00504C8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04C8E">
        <w:rPr>
          <w:rFonts w:ascii="Times New Roman" w:hAnsi="Times New Roman"/>
          <w:b/>
          <w:bCs/>
          <w:sz w:val="22"/>
          <w:szCs w:val="22"/>
        </w:rPr>
        <w:t>ОБЩЕГО СОБРАНИЯ АКЦИОНЕРОВ</w:t>
      </w:r>
    </w:p>
    <w:p w:rsidR="009B0395" w:rsidRPr="00504C8E" w:rsidRDefault="00543BDD" w:rsidP="00543B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4C8E">
        <w:rPr>
          <w:sz w:val="22"/>
          <w:szCs w:val="22"/>
        </w:rPr>
        <w:t>ПУБЛИЧНО</w:t>
      </w:r>
      <w:r w:rsidR="00B145E2" w:rsidRPr="00504C8E">
        <w:rPr>
          <w:sz w:val="22"/>
          <w:szCs w:val="22"/>
        </w:rPr>
        <w:t>Е</w:t>
      </w:r>
      <w:r w:rsidRPr="00504C8E">
        <w:rPr>
          <w:sz w:val="22"/>
          <w:szCs w:val="22"/>
        </w:rPr>
        <w:t xml:space="preserve"> АКЦИОНЕРНО</w:t>
      </w:r>
      <w:r w:rsidR="00B145E2" w:rsidRPr="00504C8E">
        <w:rPr>
          <w:sz w:val="22"/>
          <w:szCs w:val="22"/>
        </w:rPr>
        <w:t>Е</w:t>
      </w:r>
      <w:r w:rsidRPr="00504C8E">
        <w:rPr>
          <w:sz w:val="22"/>
          <w:szCs w:val="22"/>
        </w:rPr>
        <w:t xml:space="preserve"> ОБЩЕСТВ</w:t>
      </w:r>
      <w:r w:rsidR="00B145E2" w:rsidRPr="00504C8E">
        <w:rPr>
          <w:sz w:val="22"/>
          <w:szCs w:val="22"/>
        </w:rPr>
        <w:t>О</w:t>
      </w:r>
      <w:r w:rsidRPr="00504C8E">
        <w:rPr>
          <w:sz w:val="22"/>
          <w:szCs w:val="22"/>
        </w:rPr>
        <w:t xml:space="preserve"> ПО ГАЗОСНАБЖЕНИЮ И ГАЗИФИКАЦИИ «СЕВАСТОПОЛЬГАЗ» </w:t>
      </w:r>
      <w:r w:rsidR="00A417C3">
        <w:rPr>
          <w:sz w:val="22"/>
          <w:szCs w:val="22"/>
        </w:rPr>
        <w:t>(далее по тексту – Общество)</w:t>
      </w:r>
      <w:r w:rsidR="00A417C3" w:rsidRPr="00504C8E">
        <w:rPr>
          <w:sz w:val="22"/>
          <w:szCs w:val="22"/>
        </w:rPr>
        <w:t xml:space="preserve"> </w:t>
      </w:r>
      <w:r w:rsidRPr="00504C8E">
        <w:rPr>
          <w:sz w:val="22"/>
          <w:szCs w:val="22"/>
        </w:rPr>
        <w:t>доводит до сведения акционеров, что</w:t>
      </w:r>
      <w:r w:rsidRPr="00504C8E">
        <w:rPr>
          <w:b/>
          <w:sz w:val="22"/>
          <w:szCs w:val="22"/>
        </w:rPr>
        <w:t xml:space="preserve"> </w:t>
      </w:r>
      <w:r w:rsidR="002B761F">
        <w:rPr>
          <w:b/>
          <w:sz w:val="22"/>
          <w:szCs w:val="22"/>
        </w:rPr>
        <w:t xml:space="preserve">25 октября </w:t>
      </w:r>
      <w:r w:rsidR="00C84D6B">
        <w:rPr>
          <w:b/>
          <w:sz w:val="22"/>
          <w:szCs w:val="22"/>
        </w:rPr>
        <w:t>2023</w:t>
      </w:r>
      <w:r w:rsidR="00A826BE">
        <w:rPr>
          <w:b/>
          <w:sz w:val="22"/>
          <w:szCs w:val="22"/>
        </w:rPr>
        <w:t xml:space="preserve"> </w:t>
      </w:r>
      <w:r w:rsidRPr="00504C8E">
        <w:rPr>
          <w:b/>
          <w:sz w:val="22"/>
          <w:szCs w:val="22"/>
        </w:rPr>
        <w:t>года</w:t>
      </w:r>
      <w:r w:rsidRPr="00504C8E">
        <w:rPr>
          <w:sz w:val="22"/>
          <w:szCs w:val="22"/>
        </w:rPr>
        <w:t xml:space="preserve"> состоится </w:t>
      </w:r>
      <w:r w:rsidR="002B761F">
        <w:rPr>
          <w:sz w:val="22"/>
          <w:szCs w:val="22"/>
        </w:rPr>
        <w:t xml:space="preserve">внеочередное </w:t>
      </w:r>
      <w:r w:rsidRPr="00504C8E">
        <w:rPr>
          <w:sz w:val="22"/>
          <w:szCs w:val="22"/>
        </w:rPr>
        <w:t>общее собрание акционеров ПУБЛИЧНО</w:t>
      </w:r>
      <w:r w:rsidR="00B145E2" w:rsidRPr="00504C8E">
        <w:rPr>
          <w:sz w:val="22"/>
          <w:szCs w:val="22"/>
        </w:rPr>
        <w:t>ГО</w:t>
      </w:r>
      <w:r w:rsidRPr="00504C8E">
        <w:rPr>
          <w:sz w:val="22"/>
          <w:szCs w:val="22"/>
        </w:rPr>
        <w:t xml:space="preserve"> АКЦИОНЕРНО</w:t>
      </w:r>
      <w:r w:rsidR="00B145E2" w:rsidRPr="00504C8E">
        <w:rPr>
          <w:sz w:val="22"/>
          <w:szCs w:val="22"/>
        </w:rPr>
        <w:t>ГО</w:t>
      </w:r>
      <w:r w:rsidRPr="00504C8E">
        <w:rPr>
          <w:sz w:val="22"/>
          <w:szCs w:val="22"/>
        </w:rPr>
        <w:t xml:space="preserve"> ОБЩЕСТВ</w:t>
      </w:r>
      <w:r w:rsidR="00B145E2" w:rsidRPr="00504C8E">
        <w:rPr>
          <w:sz w:val="22"/>
          <w:szCs w:val="22"/>
        </w:rPr>
        <w:t>А</w:t>
      </w:r>
      <w:r w:rsidRPr="00504C8E">
        <w:rPr>
          <w:sz w:val="22"/>
          <w:szCs w:val="22"/>
        </w:rPr>
        <w:t xml:space="preserve"> ПО ГАЗОСНАБЖЕНИЮ И ГАЗИФИКАЦИИ «СЕВАСТОПОЛЬГАЗ». </w:t>
      </w:r>
    </w:p>
    <w:p w:rsidR="00543BDD" w:rsidRPr="00504C8E" w:rsidRDefault="00543BDD" w:rsidP="00543BD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4C8E">
        <w:rPr>
          <w:sz w:val="22"/>
          <w:szCs w:val="22"/>
        </w:rPr>
        <w:t xml:space="preserve">Форма проведения </w:t>
      </w:r>
      <w:r w:rsidR="00AA5DC8">
        <w:rPr>
          <w:sz w:val="22"/>
          <w:szCs w:val="22"/>
        </w:rPr>
        <w:t>внеочередного</w:t>
      </w:r>
      <w:r w:rsidR="009B0395" w:rsidRPr="00504C8E">
        <w:rPr>
          <w:sz w:val="22"/>
          <w:szCs w:val="22"/>
        </w:rPr>
        <w:t xml:space="preserve"> </w:t>
      </w:r>
      <w:r w:rsidRPr="00504C8E">
        <w:rPr>
          <w:sz w:val="22"/>
          <w:szCs w:val="22"/>
        </w:rPr>
        <w:t xml:space="preserve">общего собрания акционеров </w:t>
      </w:r>
      <w:r w:rsidR="009B0395" w:rsidRPr="00504C8E">
        <w:rPr>
          <w:sz w:val="22"/>
          <w:szCs w:val="22"/>
        </w:rPr>
        <w:t>–</w:t>
      </w:r>
      <w:r w:rsidRPr="00504C8E">
        <w:rPr>
          <w:sz w:val="22"/>
          <w:szCs w:val="22"/>
        </w:rPr>
        <w:t xml:space="preserve"> </w:t>
      </w:r>
      <w:r w:rsidR="009B0395" w:rsidRPr="00504C8E">
        <w:rPr>
          <w:b/>
          <w:sz w:val="22"/>
          <w:szCs w:val="22"/>
          <w:u w:val="single"/>
        </w:rPr>
        <w:t>заочное голосование</w:t>
      </w:r>
      <w:r w:rsidRPr="00504C8E">
        <w:rPr>
          <w:b/>
          <w:sz w:val="22"/>
          <w:szCs w:val="22"/>
          <w:u w:val="single"/>
        </w:rPr>
        <w:t>.</w:t>
      </w:r>
      <w:r w:rsidRPr="00504C8E">
        <w:rPr>
          <w:sz w:val="22"/>
          <w:szCs w:val="22"/>
        </w:rPr>
        <w:t xml:space="preserve"> </w:t>
      </w:r>
    </w:p>
    <w:p w:rsidR="002B761F" w:rsidRDefault="009B0395" w:rsidP="009B0395">
      <w:pPr>
        <w:pStyle w:val="ConsNormal"/>
        <w:widowControl/>
        <w:ind w:firstLine="0"/>
        <w:jc w:val="both"/>
        <w:textAlignment w:val="auto"/>
        <w:rPr>
          <w:rFonts w:ascii="Times New Roman" w:hAnsi="Times New Roman"/>
          <w:b/>
          <w:sz w:val="22"/>
          <w:szCs w:val="22"/>
          <w:u w:val="single"/>
        </w:rPr>
      </w:pPr>
      <w:r w:rsidRPr="00504C8E">
        <w:rPr>
          <w:rFonts w:ascii="Times New Roman" w:hAnsi="Times New Roman"/>
          <w:sz w:val="22"/>
          <w:szCs w:val="22"/>
        </w:rPr>
        <w:t>Дата проведения общего собрания акционеров (</w:t>
      </w:r>
      <w:r w:rsidRPr="00504C8E">
        <w:rPr>
          <w:rFonts w:ascii="Times New Roman" w:hAnsi="Times New Roman"/>
          <w:b/>
          <w:sz w:val="22"/>
          <w:szCs w:val="22"/>
          <w:u w:val="single"/>
        </w:rPr>
        <w:t xml:space="preserve">дата окончания приема бюллетеней для голосования) – </w:t>
      </w:r>
      <w:r w:rsidR="00AA5DC8">
        <w:rPr>
          <w:rFonts w:ascii="Times New Roman" w:hAnsi="Times New Roman"/>
          <w:b/>
          <w:sz w:val="22"/>
          <w:szCs w:val="22"/>
          <w:u w:val="single"/>
        </w:rPr>
        <w:t xml:space="preserve">25 октября </w:t>
      </w:r>
      <w:r w:rsidR="00C84D6B">
        <w:rPr>
          <w:rFonts w:ascii="Times New Roman" w:hAnsi="Times New Roman"/>
          <w:b/>
          <w:sz w:val="22"/>
          <w:szCs w:val="22"/>
          <w:u w:val="single"/>
        </w:rPr>
        <w:t>2023</w:t>
      </w:r>
      <w:r w:rsidR="00A826BE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504C8E">
        <w:rPr>
          <w:rFonts w:ascii="Times New Roman" w:hAnsi="Times New Roman"/>
          <w:b/>
          <w:sz w:val="22"/>
          <w:szCs w:val="22"/>
          <w:u w:val="single"/>
        </w:rPr>
        <w:t>г.</w:t>
      </w:r>
    </w:p>
    <w:p w:rsidR="009B0395" w:rsidRPr="00504C8E" w:rsidRDefault="000E6A0B" w:rsidP="009B0395">
      <w:pPr>
        <w:pStyle w:val="ConsNormal"/>
        <w:widowControl/>
        <w:ind w:firstLine="0"/>
        <w:jc w:val="both"/>
        <w:textAlignment w:val="auto"/>
        <w:rPr>
          <w:rFonts w:ascii="Times New Roman" w:hAnsi="Times New Roman"/>
          <w:b/>
          <w:sz w:val="22"/>
          <w:szCs w:val="22"/>
          <w:u w:val="single"/>
        </w:rPr>
      </w:pPr>
      <w:r w:rsidRPr="00504C8E">
        <w:rPr>
          <w:rFonts w:ascii="Times New Roman" w:hAnsi="Times New Roman"/>
          <w:sz w:val="22"/>
          <w:szCs w:val="22"/>
        </w:rPr>
        <w:t xml:space="preserve">Принявшими участие в общем собрании акционеров, проводимом в форме заочного голосования, считаются акционеры, бюллетени которых получены </w:t>
      </w:r>
      <w:r w:rsidRPr="00504C8E">
        <w:rPr>
          <w:rFonts w:ascii="Times New Roman" w:hAnsi="Times New Roman"/>
          <w:b/>
          <w:sz w:val="22"/>
          <w:szCs w:val="22"/>
          <w:u w:val="single"/>
        </w:rPr>
        <w:t>до даты окончания приема бюллетеней.</w:t>
      </w:r>
    </w:p>
    <w:p w:rsidR="009B0395" w:rsidRPr="00504C8E" w:rsidRDefault="009B0395" w:rsidP="009B0395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504C8E">
        <w:rPr>
          <w:rFonts w:ascii="Times New Roman" w:hAnsi="Times New Roman"/>
          <w:sz w:val="22"/>
          <w:szCs w:val="22"/>
        </w:rPr>
        <w:t>Почтовый адрес, по которому должны направляться заполненные бюллетени – 299003, Российская Федерация, город Севастополь, ул. Гидрографическая, дом 1</w:t>
      </w:r>
    </w:p>
    <w:p w:rsidR="009B0395" w:rsidRPr="00504C8E" w:rsidRDefault="009F136E" w:rsidP="009B0395">
      <w:pPr>
        <w:pStyle w:val="3"/>
        <w:ind w:firstLine="0"/>
        <w:rPr>
          <w:sz w:val="22"/>
          <w:szCs w:val="22"/>
        </w:rPr>
      </w:pPr>
      <w:r w:rsidRPr="00504C8E">
        <w:rPr>
          <w:sz w:val="22"/>
          <w:szCs w:val="22"/>
        </w:rPr>
        <w:t xml:space="preserve">Дата, на которую определяются (фиксируются) лица, имеющие право на участие в общем собрании акционеров </w:t>
      </w:r>
      <w:r>
        <w:rPr>
          <w:sz w:val="22"/>
          <w:szCs w:val="22"/>
        </w:rPr>
        <w:t xml:space="preserve"> - </w:t>
      </w:r>
      <w:r w:rsidR="00AA5DC8">
        <w:rPr>
          <w:sz w:val="22"/>
          <w:szCs w:val="22"/>
        </w:rPr>
        <w:t>01 октября</w:t>
      </w:r>
      <w:r w:rsidR="00C84D6B">
        <w:rPr>
          <w:sz w:val="22"/>
          <w:szCs w:val="22"/>
        </w:rPr>
        <w:t xml:space="preserve"> 2023</w:t>
      </w:r>
      <w:r w:rsidR="00A826BE">
        <w:rPr>
          <w:sz w:val="22"/>
          <w:szCs w:val="22"/>
        </w:rPr>
        <w:t xml:space="preserve"> </w:t>
      </w:r>
      <w:r w:rsidR="009B0395" w:rsidRPr="00504C8E">
        <w:rPr>
          <w:sz w:val="22"/>
          <w:szCs w:val="22"/>
        </w:rPr>
        <w:t xml:space="preserve">года. </w:t>
      </w:r>
    </w:p>
    <w:p w:rsidR="00BB2B51" w:rsidRDefault="00BB2B51" w:rsidP="00543BDD">
      <w:pPr>
        <w:jc w:val="center"/>
        <w:rPr>
          <w:b/>
          <w:sz w:val="22"/>
          <w:szCs w:val="22"/>
        </w:rPr>
      </w:pPr>
    </w:p>
    <w:p w:rsidR="00543BDD" w:rsidRDefault="00543BDD" w:rsidP="00543BDD">
      <w:pPr>
        <w:jc w:val="center"/>
        <w:rPr>
          <w:b/>
          <w:sz w:val="22"/>
          <w:szCs w:val="22"/>
        </w:rPr>
      </w:pPr>
      <w:r w:rsidRPr="003C609C">
        <w:rPr>
          <w:b/>
          <w:sz w:val="22"/>
          <w:szCs w:val="22"/>
        </w:rPr>
        <w:t xml:space="preserve">ПОВЕСТКА ДНЯ </w:t>
      </w:r>
      <w:r w:rsidR="00AA5DC8">
        <w:rPr>
          <w:b/>
          <w:sz w:val="22"/>
          <w:szCs w:val="22"/>
        </w:rPr>
        <w:t>ВНЕОЧЕРЕДНОГО</w:t>
      </w:r>
      <w:r w:rsidR="009B0395" w:rsidRPr="003C609C">
        <w:rPr>
          <w:b/>
          <w:sz w:val="22"/>
          <w:szCs w:val="22"/>
        </w:rPr>
        <w:t xml:space="preserve"> </w:t>
      </w:r>
      <w:r w:rsidRPr="003C609C">
        <w:rPr>
          <w:b/>
          <w:sz w:val="22"/>
          <w:szCs w:val="22"/>
        </w:rPr>
        <w:t>ОБЩЕГО СОБРАНИЯ АКЦИОНЕРОВ:</w:t>
      </w:r>
    </w:p>
    <w:p w:rsidR="00665F71" w:rsidRPr="00665F71" w:rsidRDefault="00665F71" w:rsidP="00665F71">
      <w:pPr>
        <w:pStyle w:val="a5"/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665F71">
        <w:rPr>
          <w:sz w:val="22"/>
          <w:szCs w:val="22"/>
        </w:rPr>
        <w:t>О назначении аудиторской организации Общества для проведения обзорной проверки промежуточной финансовой отчетности за 6 месяцев 2023 года</w:t>
      </w:r>
      <w:r w:rsidR="00CA6E1E">
        <w:rPr>
          <w:sz w:val="22"/>
          <w:szCs w:val="22"/>
        </w:rPr>
        <w:t>,</w:t>
      </w:r>
      <w:r w:rsidRPr="00665F71">
        <w:rPr>
          <w:sz w:val="22"/>
          <w:szCs w:val="22"/>
        </w:rPr>
        <w:t xml:space="preserve"> подготовленной в соответствии с Международными стандартами финансовой отчетности </w:t>
      </w:r>
    </w:p>
    <w:p w:rsidR="00665F71" w:rsidRPr="00665F71" w:rsidRDefault="00665F71" w:rsidP="00665F71">
      <w:pPr>
        <w:pStyle w:val="a5"/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665F71">
        <w:rPr>
          <w:sz w:val="22"/>
          <w:szCs w:val="22"/>
        </w:rPr>
        <w:t xml:space="preserve">О назначении аудиторской организации Общества для проведения аудита годовой финансовой отчетности, подготовленной в соответствии с Международными стандартами финансовой отчетности за 2023 год. </w:t>
      </w:r>
    </w:p>
    <w:p w:rsidR="00665F71" w:rsidRPr="00665F71" w:rsidRDefault="00665F71" w:rsidP="00665F71">
      <w:pPr>
        <w:pStyle w:val="a5"/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665F71">
        <w:rPr>
          <w:sz w:val="22"/>
          <w:szCs w:val="22"/>
        </w:rPr>
        <w:t>О назначении аудиторской организации Общества для проведения обязательного аудита годовой бухгалтерской (финансовой) отчетности, подготовленной в соответствии с требованиями российского законодательства за 2023 год.</w:t>
      </w:r>
    </w:p>
    <w:p w:rsidR="00BB2B51" w:rsidRDefault="00BB2B51" w:rsidP="00901F2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1F2D" w:rsidRPr="00504C8E" w:rsidRDefault="00901F2D" w:rsidP="00901F2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4C8E">
        <w:rPr>
          <w:sz w:val="22"/>
          <w:szCs w:val="22"/>
        </w:rPr>
        <w:t xml:space="preserve">Владельцы обыкновенных акций имеют право голоса по всем вопросам повестки дня общего собрания акционеров. </w:t>
      </w:r>
      <w:r w:rsidR="0013765D">
        <w:rPr>
          <w:sz w:val="22"/>
          <w:szCs w:val="22"/>
        </w:rPr>
        <w:t>С</w:t>
      </w:r>
      <w:r w:rsidR="0013765D" w:rsidRPr="0089108A">
        <w:rPr>
          <w:sz w:val="22"/>
          <w:szCs w:val="22"/>
        </w:rPr>
        <w:t xml:space="preserve"> информацией (материалами), предоставляемыми акционерам при подготовке к проведению внеочередного общего собрания акционеров, можно ознакомиться по следующему адресу: 299003, Российская Федерация, город Севастополь, ул. Гидрографическая, д.1 с </w:t>
      </w:r>
      <w:r w:rsidR="0013765D" w:rsidRPr="0089108A">
        <w:rPr>
          <w:color w:val="000000"/>
          <w:sz w:val="22"/>
          <w:szCs w:val="22"/>
        </w:rPr>
        <w:t xml:space="preserve">11 часов 00 минут до 16 часов 00 минут </w:t>
      </w:r>
      <w:r w:rsidR="0013765D" w:rsidRPr="0089108A">
        <w:rPr>
          <w:sz w:val="22"/>
          <w:szCs w:val="22"/>
        </w:rPr>
        <w:t>ежедневно, кроме выходных. Акционер - физическое лицо обязан иметь при себе паспорт или иной документ, удостоверяющий личность. Руководитель юридического лица – акционера должен иметь при себе паспорт и оригинал или нотариально удостоверенную копию документа, подтверждающего назначение на должность. Представитель акционера должен иметь при себе паспорт или иной документ, удостоверяющий личность, и доверенность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6"/>
        <w:gridCol w:w="4774"/>
      </w:tblGrid>
      <w:tr w:rsidR="00543BDD" w:rsidRPr="00504C8E" w:rsidTr="00A15476">
        <w:tc>
          <w:tcPr>
            <w:tcW w:w="4796" w:type="dxa"/>
          </w:tcPr>
          <w:p w:rsidR="0013765D" w:rsidRDefault="0013765D" w:rsidP="00A15476"/>
          <w:p w:rsidR="0013765D" w:rsidRDefault="0013765D" w:rsidP="00A15476"/>
          <w:p w:rsidR="00543BDD" w:rsidRPr="00504C8E" w:rsidRDefault="00543BDD" w:rsidP="00A15476">
            <w:r w:rsidRPr="00504C8E">
              <w:rPr>
                <w:sz w:val="22"/>
                <w:szCs w:val="22"/>
              </w:rPr>
              <w:t xml:space="preserve">С уважением, </w:t>
            </w:r>
          </w:p>
        </w:tc>
        <w:tc>
          <w:tcPr>
            <w:tcW w:w="4774" w:type="dxa"/>
          </w:tcPr>
          <w:p w:rsidR="00543BDD" w:rsidRPr="00504C8E" w:rsidRDefault="00543BDD" w:rsidP="00A15476"/>
        </w:tc>
      </w:tr>
    </w:tbl>
    <w:p w:rsidR="00A417C3" w:rsidRDefault="00A417C3" w:rsidP="00543BDD">
      <w:pPr>
        <w:pStyle w:val="a3"/>
        <w:tabs>
          <w:tab w:val="left" w:pos="7655"/>
        </w:tabs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Совет директоров</w:t>
      </w:r>
    </w:p>
    <w:p w:rsidR="00543BDD" w:rsidRPr="004239E2" w:rsidRDefault="006637A5" w:rsidP="004239E2">
      <w:pPr>
        <w:pStyle w:val="a3"/>
        <w:tabs>
          <w:tab w:val="left" w:pos="7655"/>
        </w:tabs>
        <w:spacing w:after="0"/>
        <w:ind w:left="0"/>
        <w:jc w:val="both"/>
        <w:rPr>
          <w:sz w:val="22"/>
          <w:szCs w:val="22"/>
        </w:rPr>
      </w:pPr>
      <w:r w:rsidRPr="00504C8E">
        <w:rPr>
          <w:sz w:val="22"/>
          <w:szCs w:val="22"/>
        </w:rPr>
        <w:t>ПУБЛИЧНО</w:t>
      </w:r>
      <w:r w:rsidR="008B1376">
        <w:rPr>
          <w:sz w:val="22"/>
          <w:szCs w:val="22"/>
        </w:rPr>
        <w:t>ГО</w:t>
      </w:r>
      <w:r w:rsidRPr="00504C8E">
        <w:rPr>
          <w:sz w:val="22"/>
          <w:szCs w:val="22"/>
        </w:rPr>
        <w:t xml:space="preserve"> АКЦИОНЕРНО</w:t>
      </w:r>
      <w:r w:rsidR="008B1376">
        <w:rPr>
          <w:sz w:val="22"/>
          <w:szCs w:val="22"/>
        </w:rPr>
        <w:t>ГО</w:t>
      </w:r>
      <w:r w:rsidRPr="00504C8E">
        <w:rPr>
          <w:sz w:val="22"/>
          <w:szCs w:val="22"/>
        </w:rPr>
        <w:t xml:space="preserve"> ОБЩЕСТВ</w:t>
      </w:r>
      <w:r w:rsidR="008B1376">
        <w:rPr>
          <w:sz w:val="22"/>
          <w:szCs w:val="22"/>
        </w:rPr>
        <w:t>А</w:t>
      </w:r>
      <w:r w:rsidRPr="00504C8E">
        <w:rPr>
          <w:sz w:val="22"/>
          <w:szCs w:val="22"/>
        </w:rPr>
        <w:t xml:space="preserve"> ПО ГАЗОСНАБЖЕНИЮ И ГАЗИФИКАЦИИ</w:t>
      </w:r>
      <w:r w:rsidR="00A417C3">
        <w:rPr>
          <w:sz w:val="22"/>
          <w:szCs w:val="22"/>
        </w:rPr>
        <w:t xml:space="preserve"> </w:t>
      </w:r>
      <w:r w:rsidR="004239E2">
        <w:rPr>
          <w:sz w:val="22"/>
          <w:szCs w:val="22"/>
        </w:rPr>
        <w:t>«СЕВАСТОПОЛЬГАЗ»</w:t>
      </w:r>
    </w:p>
    <w:p w:rsidR="009B0395" w:rsidRPr="00C4299E" w:rsidRDefault="009B0395" w:rsidP="009B0395">
      <w:pPr>
        <w:pStyle w:val="a3"/>
        <w:tabs>
          <w:tab w:val="left" w:pos="426"/>
          <w:tab w:val="left" w:pos="1276"/>
        </w:tabs>
        <w:spacing w:after="0"/>
        <w:ind w:left="0"/>
        <w:jc w:val="center"/>
        <w:rPr>
          <w:b/>
          <w:sz w:val="18"/>
          <w:szCs w:val="18"/>
          <w:u w:val="single"/>
        </w:rPr>
      </w:pPr>
      <w:r w:rsidRPr="00C4299E">
        <w:rPr>
          <w:b/>
          <w:sz w:val="18"/>
          <w:szCs w:val="18"/>
          <w:u w:val="single"/>
        </w:rPr>
        <w:t>Обращаю ваше внимание:</w:t>
      </w:r>
    </w:p>
    <w:p w:rsidR="009B0395" w:rsidRPr="00C4299E" w:rsidRDefault="009B0395" w:rsidP="009B0395">
      <w:pPr>
        <w:pStyle w:val="a3"/>
        <w:tabs>
          <w:tab w:val="left" w:pos="426"/>
          <w:tab w:val="left" w:pos="1276"/>
        </w:tabs>
        <w:spacing w:after="0"/>
        <w:ind w:left="0"/>
        <w:jc w:val="both"/>
        <w:rPr>
          <w:sz w:val="20"/>
          <w:szCs w:val="20"/>
        </w:rPr>
      </w:pPr>
      <w:r w:rsidRPr="00C4299E">
        <w:rPr>
          <w:sz w:val="20"/>
          <w:szCs w:val="20"/>
        </w:rPr>
        <w:t>В случае подписания бюллетеней для голосования:</w:t>
      </w:r>
      <w:bookmarkStart w:id="0" w:name="_GoBack"/>
      <w:bookmarkEnd w:id="0"/>
    </w:p>
    <w:p w:rsidR="009B0395" w:rsidRPr="00C4299E" w:rsidRDefault="009B0395" w:rsidP="009B0395">
      <w:pPr>
        <w:pStyle w:val="a3"/>
        <w:numPr>
          <w:ilvl w:val="0"/>
          <w:numId w:val="9"/>
        </w:numPr>
        <w:tabs>
          <w:tab w:val="clear" w:pos="720"/>
          <w:tab w:val="left" w:pos="426"/>
          <w:tab w:val="num" w:pos="851"/>
          <w:tab w:val="left" w:pos="1276"/>
        </w:tabs>
        <w:spacing w:after="0"/>
        <w:ind w:left="0" w:firstLine="0"/>
        <w:jc w:val="both"/>
        <w:rPr>
          <w:sz w:val="20"/>
          <w:szCs w:val="20"/>
        </w:rPr>
      </w:pPr>
      <w:r w:rsidRPr="00C4299E">
        <w:rPr>
          <w:sz w:val="20"/>
          <w:szCs w:val="20"/>
        </w:rPr>
        <w:t>представителем акционера – в бюллетене должны быть указаны фамилия и инициалы представителя, реквизиты его доверенности (№ если есть, дата выдачи, выдавшее доверенность лицо), к бюллетеням должна быть приложена доверенность на голосование, оформленная в соответствии с указанными ниже требованиями, либо ее копия, заверенная в установленном порядке;</w:t>
      </w:r>
    </w:p>
    <w:p w:rsidR="009B0395" w:rsidRPr="00C4299E" w:rsidRDefault="009B0395" w:rsidP="009B0395">
      <w:pPr>
        <w:pStyle w:val="a3"/>
        <w:numPr>
          <w:ilvl w:val="0"/>
          <w:numId w:val="9"/>
        </w:numPr>
        <w:tabs>
          <w:tab w:val="clear" w:pos="720"/>
          <w:tab w:val="left" w:pos="426"/>
          <w:tab w:val="num" w:pos="851"/>
          <w:tab w:val="left" w:pos="1276"/>
        </w:tabs>
        <w:spacing w:after="0"/>
        <w:ind w:left="0" w:firstLine="0"/>
        <w:jc w:val="both"/>
        <w:rPr>
          <w:sz w:val="20"/>
          <w:szCs w:val="20"/>
        </w:rPr>
      </w:pPr>
      <w:r w:rsidRPr="00C4299E">
        <w:rPr>
          <w:sz w:val="20"/>
          <w:szCs w:val="20"/>
        </w:rPr>
        <w:t>законным представителем акционера - физического лица – в бюллетене должны быть указаны фамилия и инициалы законного представителя, к бюллетеню должны быть приложены нотариально заверенные копии документов, в соответствии с которыми действует законный представитель;</w:t>
      </w:r>
    </w:p>
    <w:p w:rsidR="009B0395" w:rsidRPr="00C4299E" w:rsidRDefault="009B0395" w:rsidP="009B0395">
      <w:pPr>
        <w:pStyle w:val="a3"/>
        <w:numPr>
          <w:ilvl w:val="0"/>
          <w:numId w:val="9"/>
        </w:numPr>
        <w:tabs>
          <w:tab w:val="clear" w:pos="720"/>
          <w:tab w:val="left" w:pos="426"/>
          <w:tab w:val="num" w:pos="851"/>
          <w:tab w:val="left" w:pos="1276"/>
        </w:tabs>
        <w:spacing w:after="0"/>
        <w:ind w:left="0" w:firstLine="0"/>
        <w:jc w:val="both"/>
        <w:rPr>
          <w:sz w:val="20"/>
          <w:szCs w:val="20"/>
        </w:rPr>
      </w:pPr>
      <w:r w:rsidRPr="00C4299E">
        <w:rPr>
          <w:sz w:val="20"/>
          <w:szCs w:val="20"/>
        </w:rPr>
        <w:t>руководителем юридического лица – в бюллетене должны быть указаны фамилия, инициалы, должность лица, подписавшего бюллетень, к бюллетеню должны быть приложены заверенные в установленном порядке копии документов, подтверждающих назначение (избрание) лица, подписавшего бюллетень, на должность, дающую право действовать от имени юридического лица без доверенности.</w:t>
      </w:r>
    </w:p>
    <w:p w:rsidR="00302F75" w:rsidRPr="00C4299E" w:rsidRDefault="009B0395" w:rsidP="000A18EC">
      <w:pPr>
        <w:pStyle w:val="21"/>
        <w:numPr>
          <w:ilvl w:val="12"/>
          <w:numId w:val="0"/>
        </w:numPr>
        <w:tabs>
          <w:tab w:val="left" w:pos="426"/>
          <w:tab w:val="left" w:pos="1276"/>
        </w:tabs>
      </w:pPr>
      <w:r w:rsidRPr="00C4299E">
        <w:t>Доверенность представителя акционера должна быть оформлена в соответствии с требованиями статьи 57 Федерального закона «Об акционерных обществах», а также требованиями Гражданского кодекса Российской Федерации или удостоверена нотариально. Доверенность должна содержать дату ее выдачи, сведения о представляемом и представителе (фамилия, имя, отчество или наименование, место жительства или место нахождения, паспортные данные: нумерация бланка паспорта, дата, место его выдачи, орган, выдавший документ), объем передаваемых полномочий и подпись лица, выдавшего доверенность (представляемого).</w:t>
      </w:r>
    </w:p>
    <w:sectPr w:rsidR="00302F75" w:rsidRPr="00C4299E" w:rsidSect="00C4299E">
      <w:pgSz w:w="11906" w:h="16838" w:code="9"/>
      <w:pgMar w:top="284" w:right="566" w:bottom="28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EE0" w:rsidRDefault="000E2EE0" w:rsidP="00C4299E">
      <w:r>
        <w:separator/>
      </w:r>
    </w:p>
  </w:endnote>
  <w:endnote w:type="continuationSeparator" w:id="0">
    <w:p w:rsidR="000E2EE0" w:rsidRDefault="000E2EE0" w:rsidP="00C4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EE0" w:rsidRDefault="000E2EE0" w:rsidP="00C4299E">
      <w:r>
        <w:separator/>
      </w:r>
    </w:p>
  </w:footnote>
  <w:footnote w:type="continuationSeparator" w:id="0">
    <w:p w:rsidR="000E2EE0" w:rsidRDefault="000E2EE0" w:rsidP="00C42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029"/>
    <w:multiLevelType w:val="hybridMultilevel"/>
    <w:tmpl w:val="7F80B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66FC0"/>
    <w:multiLevelType w:val="hybridMultilevel"/>
    <w:tmpl w:val="7C0AF4BA"/>
    <w:lvl w:ilvl="0" w:tplc="0C7EA7E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0C090C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  <w:szCs w:val="22"/>
      </w:rPr>
    </w:lvl>
    <w:lvl w:ilvl="2" w:tplc="5B9E44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B53DF"/>
    <w:multiLevelType w:val="hybridMultilevel"/>
    <w:tmpl w:val="C61A83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A2242F7"/>
    <w:multiLevelType w:val="hybridMultilevel"/>
    <w:tmpl w:val="88DA87F2"/>
    <w:lvl w:ilvl="0" w:tplc="C1123F98">
      <w:start w:val="1"/>
      <w:numFmt w:val="bullet"/>
      <w:lvlText w:val="­"/>
      <w:lvlJc w:val="left"/>
      <w:pPr>
        <w:tabs>
          <w:tab w:val="left" w:pos="0"/>
        </w:tabs>
        <w:ind w:left="1146" w:hanging="360"/>
      </w:pPr>
      <w:rPr>
        <w:rFonts w:ascii="Courier New" w:hAnsi="Courier New" w:hint="default"/>
      </w:rPr>
    </w:lvl>
    <w:lvl w:ilvl="1" w:tplc="03786686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  <w:rPr>
        <w:rFonts w:hint="default"/>
      </w:rPr>
    </w:lvl>
    <w:lvl w:ilvl="2" w:tplc="BD921FA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CE82D80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15DE5698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97C4B07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9BCED842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0A164FBC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74BA6484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B5DF5"/>
    <w:multiLevelType w:val="hybridMultilevel"/>
    <w:tmpl w:val="1EA61366"/>
    <w:lvl w:ilvl="0" w:tplc="629C5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2A3C60"/>
    <w:multiLevelType w:val="hybridMultilevel"/>
    <w:tmpl w:val="1BB8DE44"/>
    <w:lvl w:ilvl="0" w:tplc="305A54E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30C090C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2"/>
        <w:szCs w:val="22"/>
      </w:rPr>
    </w:lvl>
    <w:lvl w:ilvl="2" w:tplc="5B9E44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354AC8"/>
    <w:multiLevelType w:val="hybridMultilevel"/>
    <w:tmpl w:val="4D24EE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37552A"/>
    <w:multiLevelType w:val="hybridMultilevel"/>
    <w:tmpl w:val="6DEA25E8"/>
    <w:lvl w:ilvl="0" w:tplc="2C261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E356C3"/>
    <w:multiLevelType w:val="hybridMultilevel"/>
    <w:tmpl w:val="97D68D3A"/>
    <w:lvl w:ilvl="0" w:tplc="9F564990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490952"/>
    <w:multiLevelType w:val="hybridMultilevel"/>
    <w:tmpl w:val="79C4C46A"/>
    <w:lvl w:ilvl="0" w:tplc="9F56499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699C0744">
      <w:start w:val="1"/>
      <w:numFmt w:val="bullet"/>
      <w:lvlText w:val="­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2"/>
      </w:rPr>
    </w:lvl>
    <w:lvl w:ilvl="2" w:tplc="FD7C0EDA">
      <w:start w:val="1"/>
      <w:numFmt w:val="decimal"/>
      <w:lvlText w:val="%3."/>
      <w:lvlJc w:val="left"/>
      <w:pPr>
        <w:tabs>
          <w:tab w:val="left" w:pos="0"/>
        </w:tabs>
        <w:ind w:left="2340" w:hanging="360"/>
      </w:pPr>
      <w:rPr>
        <w:rFonts w:hint="default"/>
        <w:sz w:val="22"/>
      </w:rPr>
    </w:lvl>
    <w:lvl w:ilvl="3" w:tplc="1A8A9A76">
      <w:start w:val="1"/>
      <w:numFmt w:val="decimal"/>
      <w:lvlText w:val="%4."/>
      <w:lvlJc w:val="left"/>
      <w:pPr>
        <w:ind w:left="2880" w:hanging="360"/>
      </w:pPr>
    </w:lvl>
    <w:lvl w:ilvl="4" w:tplc="2C5E5790">
      <w:start w:val="1"/>
      <w:numFmt w:val="lowerLetter"/>
      <w:lvlText w:val="%5."/>
      <w:lvlJc w:val="left"/>
      <w:pPr>
        <w:ind w:left="3600" w:hanging="360"/>
      </w:pPr>
    </w:lvl>
    <w:lvl w:ilvl="5" w:tplc="BEAC5188">
      <w:start w:val="1"/>
      <w:numFmt w:val="lowerRoman"/>
      <w:lvlText w:val="%6."/>
      <w:lvlJc w:val="right"/>
      <w:pPr>
        <w:ind w:left="4320" w:hanging="180"/>
      </w:pPr>
    </w:lvl>
    <w:lvl w:ilvl="6" w:tplc="44FAB5AE">
      <w:start w:val="1"/>
      <w:numFmt w:val="decimal"/>
      <w:lvlText w:val="%7."/>
      <w:lvlJc w:val="left"/>
      <w:pPr>
        <w:ind w:left="5040" w:hanging="360"/>
      </w:pPr>
    </w:lvl>
    <w:lvl w:ilvl="7" w:tplc="5A50012A">
      <w:start w:val="1"/>
      <w:numFmt w:val="lowerLetter"/>
      <w:lvlText w:val="%8."/>
      <w:lvlJc w:val="left"/>
      <w:pPr>
        <w:ind w:left="5760" w:hanging="360"/>
      </w:pPr>
    </w:lvl>
    <w:lvl w:ilvl="8" w:tplc="1B087D7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D6098"/>
    <w:multiLevelType w:val="hybridMultilevel"/>
    <w:tmpl w:val="E0E40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946F5"/>
    <w:multiLevelType w:val="hybridMultilevel"/>
    <w:tmpl w:val="79C4C46A"/>
    <w:lvl w:ilvl="0" w:tplc="9F56499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699C0744">
      <w:start w:val="1"/>
      <w:numFmt w:val="bullet"/>
      <w:lvlText w:val="­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2"/>
      </w:rPr>
    </w:lvl>
    <w:lvl w:ilvl="2" w:tplc="FD7C0EDA">
      <w:start w:val="1"/>
      <w:numFmt w:val="decimal"/>
      <w:lvlText w:val="%3."/>
      <w:lvlJc w:val="left"/>
      <w:pPr>
        <w:tabs>
          <w:tab w:val="left" w:pos="0"/>
        </w:tabs>
        <w:ind w:left="2340" w:hanging="360"/>
      </w:pPr>
      <w:rPr>
        <w:rFonts w:hint="default"/>
        <w:sz w:val="22"/>
      </w:rPr>
    </w:lvl>
    <w:lvl w:ilvl="3" w:tplc="1A8A9A76">
      <w:start w:val="1"/>
      <w:numFmt w:val="decimal"/>
      <w:lvlText w:val="%4."/>
      <w:lvlJc w:val="left"/>
      <w:pPr>
        <w:ind w:left="2880" w:hanging="360"/>
      </w:pPr>
    </w:lvl>
    <w:lvl w:ilvl="4" w:tplc="2C5E5790">
      <w:start w:val="1"/>
      <w:numFmt w:val="lowerLetter"/>
      <w:lvlText w:val="%5."/>
      <w:lvlJc w:val="left"/>
      <w:pPr>
        <w:ind w:left="3600" w:hanging="360"/>
      </w:pPr>
    </w:lvl>
    <w:lvl w:ilvl="5" w:tplc="BEAC5188">
      <w:start w:val="1"/>
      <w:numFmt w:val="lowerRoman"/>
      <w:lvlText w:val="%6."/>
      <w:lvlJc w:val="right"/>
      <w:pPr>
        <w:ind w:left="4320" w:hanging="180"/>
      </w:pPr>
    </w:lvl>
    <w:lvl w:ilvl="6" w:tplc="44FAB5AE">
      <w:start w:val="1"/>
      <w:numFmt w:val="decimal"/>
      <w:lvlText w:val="%7."/>
      <w:lvlJc w:val="left"/>
      <w:pPr>
        <w:ind w:left="5040" w:hanging="360"/>
      </w:pPr>
    </w:lvl>
    <w:lvl w:ilvl="7" w:tplc="5A50012A">
      <w:start w:val="1"/>
      <w:numFmt w:val="lowerLetter"/>
      <w:lvlText w:val="%8."/>
      <w:lvlJc w:val="left"/>
      <w:pPr>
        <w:ind w:left="5760" w:hanging="360"/>
      </w:pPr>
    </w:lvl>
    <w:lvl w:ilvl="8" w:tplc="1B087D7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2D44"/>
    <w:multiLevelType w:val="hybridMultilevel"/>
    <w:tmpl w:val="6DB096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D8F43A9"/>
    <w:multiLevelType w:val="hybridMultilevel"/>
    <w:tmpl w:val="D814F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D7A1F"/>
    <w:multiLevelType w:val="hybridMultilevel"/>
    <w:tmpl w:val="6FEC2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1"/>
  </w:num>
  <w:num w:numId="5">
    <w:abstractNumId w:val="8"/>
  </w:num>
  <w:num w:numId="6">
    <w:abstractNumId w:val="4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13"/>
  </w:num>
  <w:num w:numId="12">
    <w:abstractNumId w:val="0"/>
  </w:num>
  <w:num w:numId="13">
    <w:abstractNumId w:val="1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D5"/>
    <w:rsid w:val="00042A57"/>
    <w:rsid w:val="00092695"/>
    <w:rsid w:val="000A0667"/>
    <w:rsid w:val="000A18EC"/>
    <w:rsid w:val="000C2281"/>
    <w:rsid w:val="000C59D3"/>
    <w:rsid w:val="000E2EE0"/>
    <w:rsid w:val="000E6A0B"/>
    <w:rsid w:val="00113B86"/>
    <w:rsid w:val="00117F78"/>
    <w:rsid w:val="0013200A"/>
    <w:rsid w:val="0013765D"/>
    <w:rsid w:val="00146C56"/>
    <w:rsid w:val="00152D56"/>
    <w:rsid w:val="001900E5"/>
    <w:rsid w:val="001C7706"/>
    <w:rsid w:val="001D3794"/>
    <w:rsid w:val="001E0717"/>
    <w:rsid w:val="002070C2"/>
    <w:rsid w:val="002A2DC5"/>
    <w:rsid w:val="002B761F"/>
    <w:rsid w:val="002E7F07"/>
    <w:rsid w:val="00302F75"/>
    <w:rsid w:val="00360E61"/>
    <w:rsid w:val="003C609C"/>
    <w:rsid w:val="003D5F48"/>
    <w:rsid w:val="003E5B6C"/>
    <w:rsid w:val="004239E2"/>
    <w:rsid w:val="00425AB4"/>
    <w:rsid w:val="00430D35"/>
    <w:rsid w:val="004829E0"/>
    <w:rsid w:val="00496A1A"/>
    <w:rsid w:val="00504C8E"/>
    <w:rsid w:val="00513E13"/>
    <w:rsid w:val="005319FB"/>
    <w:rsid w:val="00543BDD"/>
    <w:rsid w:val="00543D60"/>
    <w:rsid w:val="0056289E"/>
    <w:rsid w:val="00572C70"/>
    <w:rsid w:val="00592B0E"/>
    <w:rsid w:val="005B0E3B"/>
    <w:rsid w:val="005C12CD"/>
    <w:rsid w:val="00610DC1"/>
    <w:rsid w:val="006440C4"/>
    <w:rsid w:val="006637A5"/>
    <w:rsid w:val="00665F71"/>
    <w:rsid w:val="006A7FCA"/>
    <w:rsid w:val="006C10B8"/>
    <w:rsid w:val="006C5EF7"/>
    <w:rsid w:val="006E2BAF"/>
    <w:rsid w:val="00714C8F"/>
    <w:rsid w:val="00761FCE"/>
    <w:rsid w:val="007E45B5"/>
    <w:rsid w:val="007F3929"/>
    <w:rsid w:val="00821330"/>
    <w:rsid w:val="00844A2A"/>
    <w:rsid w:val="00844FCB"/>
    <w:rsid w:val="0085063E"/>
    <w:rsid w:val="0085282E"/>
    <w:rsid w:val="0089305F"/>
    <w:rsid w:val="008937A5"/>
    <w:rsid w:val="00894306"/>
    <w:rsid w:val="008B1376"/>
    <w:rsid w:val="008D2437"/>
    <w:rsid w:val="00901F2D"/>
    <w:rsid w:val="00902A38"/>
    <w:rsid w:val="0091381B"/>
    <w:rsid w:val="009412F1"/>
    <w:rsid w:val="009A7354"/>
    <w:rsid w:val="009B0395"/>
    <w:rsid w:val="009B7691"/>
    <w:rsid w:val="009F136E"/>
    <w:rsid w:val="00A16753"/>
    <w:rsid w:val="00A417C3"/>
    <w:rsid w:val="00A62119"/>
    <w:rsid w:val="00A826BE"/>
    <w:rsid w:val="00AA5DC8"/>
    <w:rsid w:val="00AC2763"/>
    <w:rsid w:val="00B13879"/>
    <w:rsid w:val="00B145E2"/>
    <w:rsid w:val="00BB2B51"/>
    <w:rsid w:val="00BE31C7"/>
    <w:rsid w:val="00BE3874"/>
    <w:rsid w:val="00BE5830"/>
    <w:rsid w:val="00C4299E"/>
    <w:rsid w:val="00C476D5"/>
    <w:rsid w:val="00C76435"/>
    <w:rsid w:val="00C83CE9"/>
    <w:rsid w:val="00C84D6B"/>
    <w:rsid w:val="00CA6E1E"/>
    <w:rsid w:val="00CB19C3"/>
    <w:rsid w:val="00CB7ED7"/>
    <w:rsid w:val="00CF1301"/>
    <w:rsid w:val="00D04C4C"/>
    <w:rsid w:val="00D17ACC"/>
    <w:rsid w:val="00D20AB3"/>
    <w:rsid w:val="00D31C1F"/>
    <w:rsid w:val="00D91EC0"/>
    <w:rsid w:val="00DB4420"/>
    <w:rsid w:val="00DC550E"/>
    <w:rsid w:val="00DE2BE6"/>
    <w:rsid w:val="00E00061"/>
    <w:rsid w:val="00E439F8"/>
    <w:rsid w:val="00E53022"/>
    <w:rsid w:val="00E82D46"/>
    <w:rsid w:val="00EA021C"/>
    <w:rsid w:val="00EE3314"/>
    <w:rsid w:val="00F83E67"/>
    <w:rsid w:val="00FC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13BE"/>
  <w15:docId w15:val="{1F4CB6EA-0B12-4F42-8150-83B8A20C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43BD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543BDD"/>
    <w:pPr>
      <w:ind w:firstLine="706"/>
      <w:jc w:val="both"/>
    </w:pPr>
    <w:rPr>
      <w:sz w:val="20"/>
    </w:rPr>
  </w:style>
  <w:style w:type="character" w:customStyle="1" w:styleId="30">
    <w:name w:val="Основной текст с отступом 3 Знак"/>
    <w:basedOn w:val="a0"/>
    <w:link w:val="3"/>
    <w:rsid w:val="00543BDD"/>
    <w:rPr>
      <w:rFonts w:ascii="Times New Roman" w:eastAsia="Times New Roman" w:hAnsi="Times New Roman" w:cs="Times New Roman"/>
      <w:sz w:val="20"/>
      <w:szCs w:val="24"/>
    </w:rPr>
  </w:style>
  <w:style w:type="paragraph" w:styleId="a3">
    <w:name w:val="Body Text Indent"/>
    <w:basedOn w:val="a"/>
    <w:link w:val="a4"/>
    <w:rsid w:val="00543B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43BD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543BD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1D3794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1D3794"/>
  </w:style>
  <w:style w:type="paragraph" w:customStyle="1" w:styleId="21">
    <w:name w:val="Основной текст 21"/>
    <w:basedOn w:val="a"/>
    <w:uiPriority w:val="99"/>
    <w:rsid w:val="009B0395"/>
    <w:pPr>
      <w:jc w:val="both"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429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2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429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29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543D60"/>
    <w:rPr>
      <w:color w:val="0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239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239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Лучникова Лариса Леонидовна</dc:creator>
  <cp:lastModifiedBy>Стребкова Галина Леонидовна</cp:lastModifiedBy>
  <cp:revision>3</cp:revision>
  <cp:lastPrinted>2023-09-19T09:35:00Z</cp:lastPrinted>
  <dcterms:created xsi:type="dcterms:W3CDTF">2023-09-18T12:12:00Z</dcterms:created>
  <dcterms:modified xsi:type="dcterms:W3CDTF">2023-09-19T09:58:00Z</dcterms:modified>
</cp:coreProperties>
</file>